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9F0D8" w14:textId="40E8E319" w:rsidR="00CE1703" w:rsidRPr="002C5954" w:rsidRDefault="00CE1703" w:rsidP="002C5954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C5954">
        <w:rPr>
          <w:b/>
          <w:bCs/>
          <w:sz w:val="24"/>
          <w:szCs w:val="24"/>
        </w:rPr>
        <w:t>Cel</w:t>
      </w:r>
    </w:p>
    <w:p w14:paraId="40894B63" w14:textId="065F1532" w:rsidR="00CE1703" w:rsidRPr="00215CC5" w:rsidRDefault="00314F3D" w:rsidP="00215CC5">
      <w:pPr>
        <w:spacing w:after="0" w:line="360" w:lineRule="auto"/>
        <w:jc w:val="both"/>
        <w:rPr>
          <w:sz w:val="24"/>
          <w:szCs w:val="24"/>
        </w:rPr>
      </w:pPr>
      <w:r w:rsidRPr="00F513DB">
        <w:rPr>
          <w:sz w:val="24"/>
          <w:szCs w:val="24"/>
        </w:rPr>
        <w:t>Określenie zasad dotyczących wykonywania kopii zapasowych.</w:t>
      </w:r>
    </w:p>
    <w:p w14:paraId="6E1DE24A" w14:textId="5E7E4C1B" w:rsidR="00CE1703" w:rsidRPr="00215CC5" w:rsidRDefault="00CE1703" w:rsidP="002C5954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Zakres obowiązywania</w:t>
      </w:r>
    </w:p>
    <w:p w14:paraId="202A00E8" w14:textId="3B378975" w:rsidR="000E090D" w:rsidRPr="000E090D" w:rsidRDefault="00314F3D" w:rsidP="000E090D">
      <w:pPr>
        <w:spacing w:after="0" w:line="360" w:lineRule="auto"/>
        <w:jc w:val="both"/>
        <w:rPr>
          <w:sz w:val="24"/>
          <w:szCs w:val="24"/>
        </w:rPr>
      </w:pPr>
      <w:r w:rsidRPr="00443F4B">
        <w:rPr>
          <w:sz w:val="24"/>
          <w:szCs w:val="24"/>
        </w:rPr>
        <w:t>Procedura obowiązuje użytkowników systemów informatycznych</w:t>
      </w:r>
      <w:r w:rsidR="00AF2911">
        <w:rPr>
          <w:sz w:val="24"/>
          <w:szCs w:val="24"/>
        </w:rPr>
        <w:t xml:space="preserve">, Administratora Systemu </w:t>
      </w:r>
      <w:r w:rsidR="000A2CDA">
        <w:rPr>
          <w:sz w:val="24"/>
          <w:szCs w:val="24"/>
        </w:rPr>
        <w:t>Informatycznego.</w:t>
      </w:r>
    </w:p>
    <w:p w14:paraId="57303EE0" w14:textId="7887761A" w:rsidR="002C5954" w:rsidRDefault="00CE1703" w:rsidP="002C5954">
      <w:pPr>
        <w:pStyle w:val="Akapitzlist"/>
        <w:numPr>
          <w:ilvl w:val="0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15CC5">
        <w:rPr>
          <w:b/>
          <w:bCs/>
          <w:sz w:val="24"/>
          <w:szCs w:val="24"/>
        </w:rPr>
        <w:t>Opis postępowania</w:t>
      </w:r>
    </w:p>
    <w:p w14:paraId="06FB8B94" w14:textId="30EE3D80" w:rsidR="002C5954" w:rsidRPr="002C5954" w:rsidRDefault="00F513DB" w:rsidP="002C5954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C5954">
        <w:rPr>
          <w:sz w:val="24"/>
          <w:szCs w:val="24"/>
        </w:rPr>
        <w:t>Wszystkie dane osobowe przetwarzane w systemie informatycznym są zachowywane w</w:t>
      </w:r>
      <w:r w:rsidR="00343620">
        <w:rPr>
          <w:sz w:val="24"/>
          <w:szCs w:val="24"/>
        </w:rPr>
        <w:t> </w:t>
      </w:r>
      <w:r w:rsidRPr="002C5954">
        <w:rPr>
          <w:sz w:val="24"/>
          <w:szCs w:val="24"/>
        </w:rPr>
        <w:t xml:space="preserve">kopiach zapasowych. </w:t>
      </w:r>
    </w:p>
    <w:p w14:paraId="088C501D" w14:textId="185BA844" w:rsidR="002C5954" w:rsidRPr="002C5954" w:rsidRDefault="00F513DB" w:rsidP="002C5954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C5954">
        <w:rPr>
          <w:sz w:val="24"/>
          <w:szCs w:val="24"/>
        </w:rPr>
        <w:t xml:space="preserve">Kopie zapasowe tworzy się w taki sposób, aby zapewnić odtworzenie wszystkich informacji w przypadku awarii. </w:t>
      </w:r>
    </w:p>
    <w:p w14:paraId="784F4D95" w14:textId="55A73D14" w:rsidR="002C5954" w:rsidRPr="002C5954" w:rsidRDefault="00F513DB" w:rsidP="002C5954">
      <w:pPr>
        <w:pStyle w:val="Akapitzlist"/>
        <w:numPr>
          <w:ilvl w:val="1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C5954">
        <w:rPr>
          <w:sz w:val="24"/>
          <w:szCs w:val="24"/>
        </w:rPr>
        <w:t xml:space="preserve">Kopią zapasową objęte są: </w:t>
      </w:r>
    </w:p>
    <w:p w14:paraId="25759DCD" w14:textId="4B7130F6" w:rsidR="002C5954" w:rsidRPr="002C5954" w:rsidRDefault="00F513DB" w:rsidP="002C5954">
      <w:pPr>
        <w:pStyle w:val="Akapitzlist"/>
        <w:numPr>
          <w:ilvl w:val="2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C5954">
        <w:rPr>
          <w:sz w:val="24"/>
          <w:szCs w:val="24"/>
        </w:rPr>
        <w:t xml:space="preserve">bazy danych zawierających zbiory danych osobowych; </w:t>
      </w:r>
    </w:p>
    <w:p w14:paraId="00822E60" w14:textId="77777777" w:rsidR="00784E89" w:rsidRPr="00784E89" w:rsidRDefault="00F513DB" w:rsidP="002C5954">
      <w:pPr>
        <w:pStyle w:val="Akapitzlist"/>
        <w:numPr>
          <w:ilvl w:val="2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C5954">
        <w:rPr>
          <w:sz w:val="24"/>
          <w:szCs w:val="24"/>
        </w:rPr>
        <w:t xml:space="preserve">programy i narzędzia programowe służące do przetwarzania danych; </w:t>
      </w:r>
    </w:p>
    <w:p w14:paraId="52D45DFE" w14:textId="41C157A0" w:rsidR="002C5954" w:rsidRPr="002C5954" w:rsidRDefault="00F513DB" w:rsidP="002C5954">
      <w:pPr>
        <w:pStyle w:val="Akapitzlist"/>
        <w:numPr>
          <w:ilvl w:val="2"/>
          <w:numId w:val="8"/>
        </w:numPr>
        <w:spacing w:after="0" w:line="360" w:lineRule="auto"/>
        <w:jc w:val="both"/>
        <w:rPr>
          <w:b/>
          <w:bCs/>
          <w:sz w:val="24"/>
          <w:szCs w:val="24"/>
        </w:rPr>
      </w:pPr>
      <w:r w:rsidRPr="002C5954">
        <w:rPr>
          <w:sz w:val="24"/>
          <w:szCs w:val="24"/>
        </w:rPr>
        <w:t xml:space="preserve">pozostałe zasoby zawierające dane osobowe. </w:t>
      </w:r>
    </w:p>
    <w:p w14:paraId="67BB06AA" w14:textId="34FA1013" w:rsidR="00FB2062" w:rsidRDefault="00FC6A50" w:rsidP="00AA78F7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AA78F7">
        <w:rPr>
          <w:sz w:val="24"/>
          <w:szCs w:val="24"/>
        </w:rPr>
        <w:t xml:space="preserve">Kopie zapasowe sporządza się w następujących przypadkach: </w:t>
      </w:r>
    </w:p>
    <w:p w14:paraId="5C57819F" w14:textId="167EF28A" w:rsidR="00FB2062" w:rsidRDefault="00FC6A50" w:rsidP="00FB2062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AA78F7">
        <w:rPr>
          <w:sz w:val="24"/>
          <w:szCs w:val="24"/>
        </w:rPr>
        <w:t>przed dokonaniem istotnej zmiany konfiguracyjnej (np. aktualizacji oprogramowania, ustawień systemowych)</w:t>
      </w:r>
      <w:r w:rsidR="001D3D5C">
        <w:rPr>
          <w:sz w:val="24"/>
          <w:szCs w:val="24"/>
        </w:rPr>
        <w:t>;</w:t>
      </w:r>
    </w:p>
    <w:p w14:paraId="4896279C" w14:textId="77777777" w:rsidR="001D3D5C" w:rsidRDefault="00FC6A50" w:rsidP="001D3D5C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 w:rsidRPr="00AA78F7">
        <w:rPr>
          <w:sz w:val="24"/>
          <w:szCs w:val="24"/>
        </w:rPr>
        <w:t>po przeprowadzeniu zmiany konfiguracyjnej (np. aktualizacji oprogramowania, ustawień systemowych, zmianie praw dostępu)</w:t>
      </w:r>
      <w:r w:rsidR="001D3D5C">
        <w:rPr>
          <w:sz w:val="24"/>
          <w:szCs w:val="24"/>
        </w:rPr>
        <w:t>;</w:t>
      </w:r>
    </w:p>
    <w:p w14:paraId="5C53A215" w14:textId="60EDE2FB" w:rsidR="001D3D5C" w:rsidRPr="001D3D5C" w:rsidRDefault="001D3D5C" w:rsidP="001D3D5C">
      <w:pPr>
        <w:pStyle w:val="Akapitzlist"/>
        <w:numPr>
          <w:ilvl w:val="2"/>
          <w:numId w:val="8"/>
        </w:numPr>
        <w:spacing w:after="0" w:line="360" w:lineRule="auto"/>
        <w:jc w:val="both"/>
        <w:rPr>
          <w:sz w:val="24"/>
          <w:szCs w:val="24"/>
        </w:rPr>
      </w:pPr>
      <w:r>
        <w:t>dla</w:t>
      </w:r>
      <w:r w:rsidRPr="00850941">
        <w:t xml:space="preserve"> plików z istotnymi danymi przy każdej zmianie zawartości.</w:t>
      </w:r>
    </w:p>
    <w:p w14:paraId="452F5ACD" w14:textId="18769B20" w:rsidR="00D10340" w:rsidRDefault="00997BA3" w:rsidP="00D10340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D10340">
        <w:rPr>
          <w:sz w:val="24"/>
          <w:szCs w:val="24"/>
        </w:rPr>
        <w:t xml:space="preserve">Poza kopiami zapasowymi pełne archiwalne kopie zapasowe </w:t>
      </w:r>
      <w:r w:rsidR="002A1851">
        <w:rPr>
          <w:sz w:val="24"/>
          <w:szCs w:val="24"/>
        </w:rPr>
        <w:t>są</w:t>
      </w:r>
      <w:r w:rsidRPr="00D10340">
        <w:rPr>
          <w:sz w:val="24"/>
          <w:szCs w:val="24"/>
        </w:rPr>
        <w:t xml:space="preserve"> wykonywane kwartalnie</w:t>
      </w:r>
      <w:r w:rsidR="00DD238F">
        <w:rPr>
          <w:sz w:val="24"/>
          <w:szCs w:val="24"/>
        </w:rPr>
        <w:t>.</w:t>
      </w:r>
    </w:p>
    <w:p w14:paraId="7ADF17BA" w14:textId="77777777" w:rsidR="001D3D5C" w:rsidRDefault="00997BA3" w:rsidP="001D3D5C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D10340">
        <w:rPr>
          <w:sz w:val="24"/>
          <w:szCs w:val="24"/>
        </w:rPr>
        <w:t xml:space="preserve">Kopie wykonywane </w:t>
      </w:r>
      <w:r w:rsidR="0074714E">
        <w:rPr>
          <w:sz w:val="24"/>
          <w:szCs w:val="24"/>
        </w:rPr>
        <w:t>są</w:t>
      </w:r>
      <w:r w:rsidRPr="00D10340">
        <w:rPr>
          <w:sz w:val="24"/>
          <w:szCs w:val="24"/>
        </w:rPr>
        <w:t xml:space="preserve"> na trwałych nośnikach i przechowywan</w:t>
      </w:r>
      <w:r w:rsidR="00943B2D">
        <w:rPr>
          <w:sz w:val="24"/>
          <w:szCs w:val="24"/>
        </w:rPr>
        <w:t>e</w:t>
      </w:r>
      <w:r w:rsidRPr="00D10340">
        <w:rPr>
          <w:sz w:val="24"/>
          <w:szCs w:val="24"/>
        </w:rPr>
        <w:t xml:space="preserve"> poza obszarem, w</w:t>
      </w:r>
      <w:r w:rsidR="00943B2D">
        <w:rPr>
          <w:sz w:val="24"/>
          <w:szCs w:val="24"/>
        </w:rPr>
        <w:t> </w:t>
      </w:r>
      <w:r w:rsidRPr="00D10340">
        <w:rPr>
          <w:sz w:val="24"/>
          <w:szCs w:val="24"/>
        </w:rPr>
        <w:t>którym znajdują się serwery przez okres 12 miesięcy.</w:t>
      </w:r>
    </w:p>
    <w:p w14:paraId="304EAAE0" w14:textId="77777777" w:rsidR="001D3D5C" w:rsidRPr="001D3D5C" w:rsidRDefault="001D3D5C" w:rsidP="001D3D5C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850941">
        <w:t>Po wykonaniu kopii użytkownik jest zobowiązany sprawdzić, czy pliki skopiowały się</w:t>
      </w:r>
      <w:r>
        <w:t> </w:t>
      </w:r>
      <w:r w:rsidRPr="00850941">
        <w:t>prawidłowo, np. czy nie skopiowały się jedynie ich skróty albo pliki nie są uszkodzone.</w:t>
      </w:r>
    </w:p>
    <w:p w14:paraId="4EB7E955" w14:textId="009CD3C3" w:rsidR="001D3D5C" w:rsidRPr="001D3D5C" w:rsidRDefault="001D3D5C" w:rsidP="001D3D5C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850941">
        <w:t>Jeśli zewnętrzny nośnik informacji nie jest zabezpieczony kryptograficznie, należy zaznaczone pliki dodać do skompresowanego archiwum (np. Programem 7-zip), które zostanie zabezpieczone ustalonym przez użytkownika, silnym hasłem dostępu. Dopiero zabezpieczone hasłem archiwum należy przekopiować.</w:t>
      </w:r>
    </w:p>
    <w:p w14:paraId="445BB17D" w14:textId="77777777" w:rsidR="001D3D5C" w:rsidRPr="001D3D5C" w:rsidRDefault="001D3D5C" w:rsidP="001D3D5C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850941">
        <w:lastRenderedPageBreak/>
        <w:t>Po skopiowaniu na udostępniony przez administratora zasób sieciowy lub dysk zewnętrzny skompresowanego archiwum, użytkownik upewnia się, czy plik skopiował się prawidłowo oraz czy jego otwarcie wymaga podania ustalonego hasła.</w:t>
      </w:r>
    </w:p>
    <w:p w14:paraId="033E0E8B" w14:textId="19D4A4E9" w:rsidR="001D3D5C" w:rsidRPr="001D3D5C" w:rsidRDefault="001D3D5C" w:rsidP="001D3D5C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850941">
        <w:t>Należy przechowywać dwie starsze kopie zapasowe plików. Jeżeli użytkownik dodał trzecią z</w:t>
      </w:r>
      <w:r w:rsidR="00343620">
        <w:t> </w:t>
      </w:r>
      <w:r w:rsidRPr="00850941">
        <w:t>kolei kopię zapasową do zewnętrznego miejsca przechowywania, to po upewnieniu się, że jest ona poprawna, usuwa bezpowrotnie najstarszą kopię zapasową.</w:t>
      </w:r>
    </w:p>
    <w:p w14:paraId="1632946F" w14:textId="31901C5C" w:rsidR="001D3D5C" w:rsidRPr="001D3D5C" w:rsidRDefault="001D3D5C" w:rsidP="001D3D5C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850941">
        <w:t>Utworzenie kopii zapasowej można zrealizować także globalnie dla wszystkich plików na</w:t>
      </w:r>
      <w:r>
        <w:t> </w:t>
      </w:r>
      <w:r w:rsidRPr="00850941">
        <w:t>urządzeniu użytkownika z wykorzystaniem narzędzi systemowych lub udostępnionych przez</w:t>
      </w:r>
      <w:r w:rsidR="00343620">
        <w:t> </w:t>
      </w:r>
      <w:r w:rsidRPr="00850941">
        <w:t>administratora innych narzędzi. Zasady tworzenia i przechowywania kopii zapasowych pozostają takie same w przypadku skorzystania przez użytkownika z tej funkcji.</w:t>
      </w:r>
    </w:p>
    <w:p w14:paraId="1AEC2088" w14:textId="6B56B86F" w:rsidR="00E52B08" w:rsidRDefault="00747066" w:rsidP="00747066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52B08">
        <w:rPr>
          <w:sz w:val="24"/>
          <w:szCs w:val="24"/>
        </w:rPr>
        <w:t>W celu zweryfikowania poprawności danych przechowywanych na kopiach zapasowych oraz możliwości przywrócenia za ich pomocą systemu do stanu sprzed awarii Administrator</w:t>
      </w:r>
      <w:r w:rsidR="00E52B08">
        <w:rPr>
          <w:sz w:val="24"/>
          <w:szCs w:val="24"/>
        </w:rPr>
        <w:t xml:space="preserve"> </w:t>
      </w:r>
      <w:r w:rsidRPr="00E52B08">
        <w:rPr>
          <w:sz w:val="24"/>
          <w:szCs w:val="24"/>
        </w:rPr>
        <w:t xml:space="preserve">Systemu Informatycznego zobowiązany jest do wykonywania okresowych testów odtworzenia kopii zapasowych. </w:t>
      </w:r>
    </w:p>
    <w:p w14:paraId="69C2E83C" w14:textId="77777777" w:rsidR="009C628D" w:rsidRDefault="00747066" w:rsidP="00747066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 w:rsidRPr="00E52B08">
        <w:rPr>
          <w:sz w:val="24"/>
          <w:szCs w:val="24"/>
        </w:rPr>
        <w:t xml:space="preserve">Testy powinny być wykonywane nie rzadziej niż raz na kwartał. </w:t>
      </w:r>
    </w:p>
    <w:p w14:paraId="580F35A0" w14:textId="536BAA46" w:rsidR="00747066" w:rsidRPr="00E52B08" w:rsidRDefault="00BE4590" w:rsidP="00747066">
      <w:pPr>
        <w:pStyle w:val="Akapitzlist"/>
        <w:numPr>
          <w:ilvl w:val="1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Czynności dokonywania</w:t>
      </w:r>
      <w:r w:rsidR="009C628D">
        <w:rPr>
          <w:sz w:val="24"/>
          <w:szCs w:val="24"/>
        </w:rPr>
        <w:t xml:space="preserve"> kopii i </w:t>
      </w:r>
      <w:r w:rsidR="00DD238F">
        <w:rPr>
          <w:sz w:val="24"/>
          <w:szCs w:val="24"/>
        </w:rPr>
        <w:t>w</w:t>
      </w:r>
      <w:r w:rsidR="00747066" w:rsidRPr="00E52B08">
        <w:rPr>
          <w:sz w:val="24"/>
          <w:szCs w:val="24"/>
        </w:rPr>
        <w:t>ynik</w:t>
      </w:r>
      <w:r>
        <w:rPr>
          <w:sz w:val="24"/>
          <w:szCs w:val="24"/>
        </w:rPr>
        <w:t>ów</w:t>
      </w:r>
      <w:r w:rsidR="00747066" w:rsidRPr="00E52B08">
        <w:rPr>
          <w:sz w:val="24"/>
          <w:szCs w:val="24"/>
        </w:rPr>
        <w:t xml:space="preserve"> testów powinny zostać udokumentowan</w:t>
      </w:r>
      <w:r w:rsidR="009C628D">
        <w:rPr>
          <w:sz w:val="24"/>
          <w:szCs w:val="24"/>
        </w:rPr>
        <w:t>e</w:t>
      </w:r>
      <w:r w:rsidR="00DD238F">
        <w:rPr>
          <w:sz w:val="24"/>
          <w:szCs w:val="24"/>
        </w:rPr>
        <w:t>.</w:t>
      </w:r>
    </w:p>
    <w:sectPr w:rsidR="00747066" w:rsidRPr="00E52B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4F815" w14:textId="77777777" w:rsidR="00F94C5F" w:rsidRDefault="00F94C5F" w:rsidP="008901DD">
      <w:pPr>
        <w:spacing w:after="0" w:line="240" w:lineRule="auto"/>
      </w:pPr>
      <w:r>
        <w:separator/>
      </w:r>
    </w:p>
  </w:endnote>
  <w:endnote w:type="continuationSeparator" w:id="0">
    <w:p w14:paraId="780090DF" w14:textId="77777777" w:rsidR="00F94C5F" w:rsidRDefault="00F94C5F" w:rsidP="00890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D17CE" w14:textId="77777777" w:rsidR="00F94C5F" w:rsidRDefault="00F94C5F" w:rsidP="008901DD">
      <w:pPr>
        <w:spacing w:after="0" w:line="240" w:lineRule="auto"/>
      </w:pPr>
      <w:r>
        <w:separator/>
      </w:r>
    </w:p>
  </w:footnote>
  <w:footnote w:type="continuationSeparator" w:id="0">
    <w:p w14:paraId="1D04AB9E" w14:textId="77777777" w:rsidR="00F94C5F" w:rsidRDefault="00F94C5F" w:rsidP="00890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Look w:val="04A0" w:firstRow="1" w:lastRow="0" w:firstColumn="1" w:lastColumn="0" w:noHBand="0" w:noVBand="1"/>
    </w:tblPr>
    <w:tblGrid>
      <w:gridCol w:w="562"/>
      <w:gridCol w:w="7088"/>
      <w:gridCol w:w="1412"/>
    </w:tblGrid>
    <w:tr w:rsidR="00322569" w14:paraId="4023BD07" w14:textId="77777777" w:rsidTr="00F44D71">
      <w:trPr>
        <w:trHeight w:val="238"/>
      </w:trPr>
      <w:tc>
        <w:tcPr>
          <w:tcW w:w="562" w:type="dxa"/>
          <w:vMerge w:val="restart"/>
        </w:tcPr>
        <w:p w14:paraId="47A92EB3" w14:textId="657E7457" w:rsidR="00322569" w:rsidRPr="00B26257" w:rsidRDefault="00F44D71" w:rsidP="00F44D71">
          <w:pPr>
            <w:pStyle w:val="Nagwek"/>
            <w:jc w:val="center"/>
            <w:rPr>
              <w:b/>
              <w:bCs/>
            </w:rPr>
          </w:pPr>
          <w:r w:rsidRPr="00B26257">
            <w:rPr>
              <w:b/>
              <w:bCs/>
            </w:rPr>
            <w:t>P.</w:t>
          </w:r>
          <w:r w:rsidR="00314F3D">
            <w:rPr>
              <w:b/>
              <w:bCs/>
            </w:rPr>
            <w:t>9</w:t>
          </w:r>
        </w:p>
      </w:tc>
      <w:tc>
        <w:tcPr>
          <w:tcW w:w="7088" w:type="dxa"/>
          <w:vMerge w:val="restart"/>
        </w:tcPr>
        <w:p w14:paraId="0B4CB30A" w14:textId="6FFC3E4E" w:rsidR="000E090D" w:rsidRPr="000E090D" w:rsidRDefault="00314F3D" w:rsidP="000E090D">
          <w:pPr>
            <w:spacing w:line="360" w:lineRule="auto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Kopie zapasowe</w:t>
          </w:r>
        </w:p>
        <w:p w14:paraId="40716F4E" w14:textId="43BED70C" w:rsidR="00322569" w:rsidRPr="00F44D71" w:rsidRDefault="00322569" w:rsidP="00F44D71">
          <w:pPr>
            <w:pStyle w:val="Nagwek"/>
            <w:jc w:val="center"/>
            <w:rPr>
              <w:b/>
              <w:bCs/>
              <w:sz w:val="24"/>
              <w:szCs w:val="24"/>
            </w:rPr>
          </w:pPr>
        </w:p>
      </w:tc>
      <w:tc>
        <w:tcPr>
          <w:tcW w:w="1412" w:type="dxa"/>
        </w:tcPr>
        <w:p w14:paraId="5AC7DADA" w14:textId="41D6CAEB" w:rsidR="00322569" w:rsidRDefault="00F44D71" w:rsidP="00322569">
          <w:pPr>
            <w:pStyle w:val="Nagwek"/>
          </w:pPr>
          <w:r>
            <w:t xml:space="preserve">Wersja </w:t>
          </w:r>
          <w:r w:rsidR="003E13CF">
            <w:t>P.</w:t>
          </w:r>
          <w:r w:rsidR="00314F3D">
            <w:t>9</w:t>
          </w:r>
          <w:r>
            <w:t>.</w:t>
          </w:r>
          <w:r w:rsidR="00343620">
            <w:t>1</w:t>
          </w:r>
        </w:p>
      </w:tc>
    </w:tr>
    <w:tr w:rsidR="00322569" w14:paraId="0E0EF21B" w14:textId="77777777" w:rsidTr="00F44D71">
      <w:trPr>
        <w:trHeight w:val="288"/>
      </w:trPr>
      <w:tc>
        <w:tcPr>
          <w:tcW w:w="562" w:type="dxa"/>
          <w:vMerge/>
        </w:tcPr>
        <w:p w14:paraId="2E30447C" w14:textId="77777777" w:rsidR="00322569" w:rsidRDefault="00322569" w:rsidP="00322569">
          <w:pPr>
            <w:pStyle w:val="Nagwek"/>
          </w:pPr>
        </w:p>
      </w:tc>
      <w:tc>
        <w:tcPr>
          <w:tcW w:w="7088" w:type="dxa"/>
          <w:vMerge/>
        </w:tcPr>
        <w:p w14:paraId="0CC001FF" w14:textId="77777777" w:rsidR="00322569" w:rsidRDefault="00322569" w:rsidP="00322569">
          <w:pPr>
            <w:pStyle w:val="Nagwek"/>
          </w:pPr>
        </w:p>
      </w:tc>
      <w:tc>
        <w:tcPr>
          <w:tcW w:w="1412" w:type="dxa"/>
        </w:tcPr>
        <w:p w14:paraId="3D1948E9" w14:textId="4CA92AB7" w:rsidR="00322569" w:rsidRDefault="00751142" w:rsidP="00322569">
          <w:pPr>
            <w:pStyle w:val="Nagwek"/>
            <w:tabs>
              <w:tab w:val="clear" w:pos="4536"/>
              <w:tab w:val="clear" w:pos="9072"/>
              <w:tab w:val="left" w:pos="2041"/>
            </w:tabs>
          </w:pPr>
          <w:r>
            <w:t>s</w:t>
          </w:r>
          <w:r w:rsidR="00F44D71">
            <w:t xml:space="preserve">trona </w:t>
          </w:r>
          <w:r w:rsidR="00BF11B3">
            <w:fldChar w:fldCharType="begin"/>
          </w:r>
          <w:r w:rsidR="00BF11B3">
            <w:instrText>PAGE   \* MERGEFORMAT</w:instrText>
          </w:r>
          <w:r w:rsidR="00BF11B3">
            <w:fldChar w:fldCharType="separate"/>
          </w:r>
          <w:r w:rsidR="00BF11B3">
            <w:t>1</w:t>
          </w:r>
          <w:r w:rsidR="00BF11B3">
            <w:fldChar w:fldCharType="end"/>
          </w:r>
          <w:r w:rsidR="00F44D71">
            <w:t xml:space="preserve"> z </w:t>
          </w:r>
          <w:r w:rsidR="001D3D5C">
            <w:t>2</w:t>
          </w:r>
        </w:p>
      </w:tc>
    </w:tr>
  </w:tbl>
  <w:p w14:paraId="6C97F9D1" w14:textId="7C531E5E" w:rsidR="008901DD" w:rsidRDefault="008901DD" w:rsidP="00322569">
    <w:pPr>
      <w:pStyle w:val="Nagwek"/>
    </w:pPr>
  </w:p>
  <w:p w14:paraId="1D57C238" w14:textId="77777777" w:rsidR="008901DD" w:rsidRDefault="008901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605F1"/>
    <w:multiLevelType w:val="multilevel"/>
    <w:tmpl w:val="A334956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3410B"/>
    <w:multiLevelType w:val="hybridMultilevel"/>
    <w:tmpl w:val="6030A952"/>
    <w:lvl w:ilvl="0" w:tplc="139C8C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92415"/>
    <w:multiLevelType w:val="multilevel"/>
    <w:tmpl w:val="AED498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-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15C2B2F"/>
    <w:multiLevelType w:val="hybridMultilevel"/>
    <w:tmpl w:val="69B47E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A80935"/>
    <w:multiLevelType w:val="hybridMultilevel"/>
    <w:tmpl w:val="4628D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0ECF2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616358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51781"/>
    <w:multiLevelType w:val="hybridMultilevel"/>
    <w:tmpl w:val="EE4A26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29A0187"/>
    <w:multiLevelType w:val="multilevel"/>
    <w:tmpl w:val="85C07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88" w:hanging="868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EC300C9"/>
    <w:multiLevelType w:val="multilevel"/>
    <w:tmpl w:val="6A56F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75744319"/>
    <w:multiLevelType w:val="hybridMultilevel"/>
    <w:tmpl w:val="D318C3E2"/>
    <w:lvl w:ilvl="0" w:tplc="6F942072">
      <w:start w:val="1"/>
      <w:numFmt w:val="bullet"/>
      <w:lvlText w:val="-"/>
      <w:lvlJc w:val="left"/>
      <w:pPr>
        <w:ind w:left="242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9" w15:restartNumberingAfterBreak="0">
    <w:nsid w:val="7A6F4D1F"/>
    <w:multiLevelType w:val="hybridMultilevel"/>
    <w:tmpl w:val="C66EF1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7"/>
  </w:num>
  <w:num w:numId="5">
    <w:abstractNumId w:val="9"/>
  </w:num>
  <w:num w:numId="6">
    <w:abstractNumId w:val="0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DD"/>
    <w:rsid w:val="0002674F"/>
    <w:rsid w:val="000364D3"/>
    <w:rsid w:val="00071D99"/>
    <w:rsid w:val="000A2CDA"/>
    <w:rsid w:val="000E090D"/>
    <w:rsid w:val="001847F8"/>
    <w:rsid w:val="001A29F3"/>
    <w:rsid w:val="001D3D5C"/>
    <w:rsid w:val="001E53AE"/>
    <w:rsid w:val="00215CC5"/>
    <w:rsid w:val="002160D2"/>
    <w:rsid w:val="00220C93"/>
    <w:rsid w:val="002A1851"/>
    <w:rsid w:val="002C5954"/>
    <w:rsid w:val="00302951"/>
    <w:rsid w:val="00314F3D"/>
    <w:rsid w:val="00322569"/>
    <w:rsid w:val="00343620"/>
    <w:rsid w:val="003B2094"/>
    <w:rsid w:val="003B4DDB"/>
    <w:rsid w:val="003E13CF"/>
    <w:rsid w:val="003E1852"/>
    <w:rsid w:val="00414D73"/>
    <w:rsid w:val="00430F50"/>
    <w:rsid w:val="00434B66"/>
    <w:rsid w:val="00443F4B"/>
    <w:rsid w:val="004930F3"/>
    <w:rsid w:val="004E016D"/>
    <w:rsid w:val="005506A8"/>
    <w:rsid w:val="00554B5F"/>
    <w:rsid w:val="00566E46"/>
    <w:rsid w:val="005869B9"/>
    <w:rsid w:val="005A5AD0"/>
    <w:rsid w:val="005D1F50"/>
    <w:rsid w:val="00643599"/>
    <w:rsid w:val="0071382A"/>
    <w:rsid w:val="0074083C"/>
    <w:rsid w:val="00747066"/>
    <w:rsid w:val="0074714E"/>
    <w:rsid w:val="00751142"/>
    <w:rsid w:val="007660C5"/>
    <w:rsid w:val="007848CD"/>
    <w:rsid w:val="00784E89"/>
    <w:rsid w:val="007C06D7"/>
    <w:rsid w:val="007D5034"/>
    <w:rsid w:val="007E4E44"/>
    <w:rsid w:val="00807F5E"/>
    <w:rsid w:val="00834457"/>
    <w:rsid w:val="00870EB7"/>
    <w:rsid w:val="008901DD"/>
    <w:rsid w:val="009230D7"/>
    <w:rsid w:val="00943B2D"/>
    <w:rsid w:val="0096079B"/>
    <w:rsid w:val="00997BA3"/>
    <w:rsid w:val="009C628D"/>
    <w:rsid w:val="00A456A1"/>
    <w:rsid w:val="00A90D4D"/>
    <w:rsid w:val="00AA78F7"/>
    <w:rsid w:val="00AD33F4"/>
    <w:rsid w:val="00AE498B"/>
    <w:rsid w:val="00AF2911"/>
    <w:rsid w:val="00B26257"/>
    <w:rsid w:val="00B36AB3"/>
    <w:rsid w:val="00BE4590"/>
    <w:rsid w:val="00BF11B3"/>
    <w:rsid w:val="00C5645C"/>
    <w:rsid w:val="00CE1703"/>
    <w:rsid w:val="00D10340"/>
    <w:rsid w:val="00D12804"/>
    <w:rsid w:val="00D22CF6"/>
    <w:rsid w:val="00D27035"/>
    <w:rsid w:val="00D57C7E"/>
    <w:rsid w:val="00D9649A"/>
    <w:rsid w:val="00DD238F"/>
    <w:rsid w:val="00DD55E8"/>
    <w:rsid w:val="00DD72FA"/>
    <w:rsid w:val="00E42415"/>
    <w:rsid w:val="00E47D00"/>
    <w:rsid w:val="00E52B08"/>
    <w:rsid w:val="00E57C60"/>
    <w:rsid w:val="00F427C6"/>
    <w:rsid w:val="00F44D71"/>
    <w:rsid w:val="00F513DB"/>
    <w:rsid w:val="00F92BFC"/>
    <w:rsid w:val="00F94C5F"/>
    <w:rsid w:val="00FA2367"/>
    <w:rsid w:val="00FB2062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4FDCC"/>
  <w15:chartTrackingRefBased/>
  <w15:docId w15:val="{226F60AB-86B3-49E0-97E3-9B1825FF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DD"/>
  </w:style>
  <w:style w:type="paragraph" w:styleId="Stopka">
    <w:name w:val="footer"/>
    <w:basedOn w:val="Normalny"/>
    <w:link w:val="StopkaZnak"/>
    <w:uiPriority w:val="99"/>
    <w:unhideWhenUsed/>
    <w:rsid w:val="008901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DD"/>
  </w:style>
  <w:style w:type="table" w:styleId="Tabela-Siatka">
    <w:name w:val="Table Grid"/>
    <w:basedOn w:val="Standardowy"/>
    <w:uiPriority w:val="39"/>
    <w:rsid w:val="00890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8901D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kapitzlist">
    <w:name w:val="List Paragraph"/>
    <w:basedOn w:val="Normalny"/>
    <w:uiPriority w:val="34"/>
    <w:qFormat/>
    <w:rsid w:val="0032256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D3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A405-2C54-4EB2-9966-8DD64442D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 czarnobaj</dc:creator>
  <cp:keywords/>
  <dc:description/>
  <cp:lastModifiedBy>iod@e-atc.pl</cp:lastModifiedBy>
  <cp:revision>74</cp:revision>
  <dcterms:created xsi:type="dcterms:W3CDTF">2020-03-16T10:03:00Z</dcterms:created>
  <dcterms:modified xsi:type="dcterms:W3CDTF">2020-12-28T13:27:00Z</dcterms:modified>
</cp:coreProperties>
</file>