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6A9F0D8" w14:textId="2ABE7CFC" w:rsidR="00CE1703" w:rsidRPr="00215CC5" w:rsidRDefault="00CE1703" w:rsidP="00C3756E">
      <w:pPr>
        <w:pStyle w:val="Akapitzlist"/>
        <w:numPr>
          <w:ilvl w:val="0"/>
          <w:numId w:val="8"/>
        </w:numPr>
        <w:spacing w:after="0" w:line="360" w:lineRule="auto"/>
        <w:jc w:val="both"/>
        <w:rPr>
          <w:b/>
          <w:bCs/>
          <w:sz w:val="24"/>
          <w:szCs w:val="24"/>
        </w:rPr>
      </w:pPr>
      <w:r w:rsidRPr="00215CC5">
        <w:rPr>
          <w:b/>
          <w:bCs/>
          <w:sz w:val="24"/>
          <w:szCs w:val="24"/>
        </w:rPr>
        <w:t>Cel</w:t>
      </w:r>
    </w:p>
    <w:p w14:paraId="40894B63" w14:textId="4959C69D" w:rsidR="00CE1703" w:rsidRPr="00215CC5" w:rsidRDefault="000E090D" w:rsidP="00215CC5">
      <w:pPr>
        <w:spacing w:after="0" w:line="360" w:lineRule="auto"/>
        <w:jc w:val="both"/>
        <w:rPr>
          <w:sz w:val="24"/>
          <w:szCs w:val="24"/>
        </w:rPr>
      </w:pPr>
      <w:r w:rsidRPr="000E090D">
        <w:rPr>
          <w:sz w:val="24"/>
          <w:szCs w:val="24"/>
        </w:rPr>
        <w:t>Określenie zasad związanych z zarządzaniem identyfikatorami oraz hasłami użytkowników systemu informatycznego.</w:t>
      </w:r>
    </w:p>
    <w:p w14:paraId="6E1DE24A" w14:textId="57C1CB7D" w:rsidR="00CE1703" w:rsidRPr="00215CC5" w:rsidRDefault="00CE1703" w:rsidP="00C3756E">
      <w:pPr>
        <w:pStyle w:val="Akapitzlist"/>
        <w:numPr>
          <w:ilvl w:val="0"/>
          <w:numId w:val="8"/>
        </w:numPr>
        <w:spacing w:after="0" w:line="360" w:lineRule="auto"/>
        <w:jc w:val="both"/>
        <w:rPr>
          <w:b/>
          <w:bCs/>
          <w:sz w:val="24"/>
          <w:szCs w:val="24"/>
        </w:rPr>
      </w:pPr>
      <w:r w:rsidRPr="00215CC5">
        <w:rPr>
          <w:b/>
          <w:bCs/>
          <w:sz w:val="24"/>
          <w:szCs w:val="24"/>
        </w:rPr>
        <w:t>Zakres obowiązywania</w:t>
      </w:r>
    </w:p>
    <w:p w14:paraId="202A00E8" w14:textId="77777777" w:rsidR="000E090D" w:rsidRPr="000E090D" w:rsidRDefault="000E090D" w:rsidP="000E090D">
      <w:pPr>
        <w:spacing w:after="0" w:line="360" w:lineRule="auto"/>
        <w:jc w:val="both"/>
        <w:rPr>
          <w:sz w:val="24"/>
          <w:szCs w:val="24"/>
        </w:rPr>
      </w:pPr>
      <w:r w:rsidRPr="000E090D">
        <w:rPr>
          <w:sz w:val="24"/>
          <w:szCs w:val="24"/>
        </w:rPr>
        <w:t>Procedura obowiązuje wszystkie osoby mające uprawnienia do przetwarzania danych osobowych w systemie informatycznym.</w:t>
      </w:r>
    </w:p>
    <w:p w14:paraId="7D33EA1E" w14:textId="77777777" w:rsidR="00A24D5B" w:rsidRDefault="00CE1703" w:rsidP="00A24D5B">
      <w:pPr>
        <w:pStyle w:val="Akapitzlist"/>
        <w:numPr>
          <w:ilvl w:val="0"/>
          <w:numId w:val="8"/>
        </w:numPr>
        <w:spacing w:after="0" w:line="360" w:lineRule="auto"/>
        <w:jc w:val="both"/>
        <w:rPr>
          <w:b/>
          <w:bCs/>
          <w:sz w:val="24"/>
          <w:szCs w:val="24"/>
        </w:rPr>
      </w:pPr>
      <w:r w:rsidRPr="00C3756E">
        <w:rPr>
          <w:b/>
          <w:bCs/>
          <w:sz w:val="24"/>
          <w:szCs w:val="24"/>
        </w:rPr>
        <w:t>Opis postępowania</w:t>
      </w:r>
    </w:p>
    <w:p w14:paraId="3F7C1C5B" w14:textId="6A4BE8EE" w:rsidR="00C04ACE" w:rsidRPr="00A24D5B" w:rsidRDefault="00AE498B" w:rsidP="00A24D5B">
      <w:pPr>
        <w:pStyle w:val="Akapitzlist"/>
        <w:numPr>
          <w:ilvl w:val="1"/>
          <w:numId w:val="8"/>
        </w:numPr>
        <w:spacing w:after="0" w:line="360" w:lineRule="auto"/>
        <w:jc w:val="both"/>
        <w:rPr>
          <w:b/>
          <w:bCs/>
          <w:sz w:val="24"/>
          <w:szCs w:val="24"/>
        </w:rPr>
      </w:pPr>
      <w:r w:rsidRPr="00A24D5B">
        <w:rPr>
          <w:sz w:val="24"/>
          <w:szCs w:val="24"/>
        </w:rPr>
        <w:t xml:space="preserve">W celu zapewnienia wyłącznie prawidłowego i uzasadnionego dostępu do systemu informatycznego oraz dla zapobiegania nieuprawnionemu dostępowi do systemu informatycznego, nadawanie uprawnień do systemów teleinformatycznych odbywa się z uwzględnieniem poniższych zasad: </w:t>
      </w:r>
    </w:p>
    <w:p w14:paraId="144E46A4" w14:textId="7387B236" w:rsidR="00A24D5B" w:rsidRDefault="00AE498B" w:rsidP="00A24D5B">
      <w:pPr>
        <w:pStyle w:val="Akapitzlist"/>
        <w:numPr>
          <w:ilvl w:val="2"/>
          <w:numId w:val="8"/>
        </w:numPr>
        <w:spacing w:after="0" w:line="360" w:lineRule="auto"/>
        <w:jc w:val="both"/>
        <w:rPr>
          <w:sz w:val="24"/>
          <w:szCs w:val="24"/>
        </w:rPr>
      </w:pPr>
      <w:r w:rsidRPr="00C04ACE">
        <w:rPr>
          <w:sz w:val="24"/>
          <w:szCs w:val="24"/>
        </w:rPr>
        <w:t>Pracownikowi mogą być nadane wyłącznie uprawnienia, które są konieczne do</w:t>
      </w:r>
      <w:r w:rsidR="004D1095">
        <w:rPr>
          <w:sz w:val="24"/>
          <w:szCs w:val="24"/>
        </w:rPr>
        <w:t> </w:t>
      </w:r>
      <w:r w:rsidRPr="00C04ACE">
        <w:rPr>
          <w:sz w:val="24"/>
          <w:szCs w:val="24"/>
        </w:rPr>
        <w:t>realizacji zleconych mu zadań (stosuje się zasadę minimalnych uprawnień, tzn.</w:t>
      </w:r>
      <w:r w:rsidR="004D1095">
        <w:rPr>
          <w:sz w:val="24"/>
          <w:szCs w:val="24"/>
        </w:rPr>
        <w:t> </w:t>
      </w:r>
      <w:r w:rsidRPr="00C04ACE">
        <w:rPr>
          <w:sz w:val="24"/>
          <w:szCs w:val="24"/>
        </w:rPr>
        <w:t xml:space="preserve">domyślnie stosuje się brak jakichkolwiek uprawnień). </w:t>
      </w:r>
    </w:p>
    <w:p w14:paraId="0B7EB98C" w14:textId="77777777" w:rsidR="00A24D5B" w:rsidRDefault="00AE498B" w:rsidP="00A24D5B">
      <w:pPr>
        <w:pStyle w:val="Akapitzlist"/>
        <w:numPr>
          <w:ilvl w:val="2"/>
          <w:numId w:val="8"/>
        </w:numPr>
        <w:spacing w:after="0" w:line="360" w:lineRule="auto"/>
        <w:jc w:val="both"/>
        <w:rPr>
          <w:sz w:val="24"/>
          <w:szCs w:val="24"/>
        </w:rPr>
      </w:pPr>
      <w:r w:rsidRPr="00C04ACE">
        <w:rPr>
          <w:sz w:val="24"/>
          <w:szCs w:val="24"/>
        </w:rPr>
        <w:t xml:space="preserve">Uprawnienia do systemu nadawane są przez Administratora Systemów Informatycznych. </w:t>
      </w:r>
    </w:p>
    <w:p w14:paraId="2A6D1D34" w14:textId="77777777" w:rsidR="007B5AE1" w:rsidRDefault="00AE498B" w:rsidP="00A24D5B">
      <w:pPr>
        <w:pStyle w:val="Akapitzlist"/>
        <w:numPr>
          <w:ilvl w:val="2"/>
          <w:numId w:val="8"/>
        </w:numPr>
        <w:spacing w:after="0" w:line="360" w:lineRule="auto"/>
        <w:jc w:val="both"/>
        <w:rPr>
          <w:sz w:val="24"/>
          <w:szCs w:val="24"/>
        </w:rPr>
      </w:pPr>
      <w:r w:rsidRPr="00C04ACE">
        <w:rPr>
          <w:sz w:val="24"/>
          <w:szCs w:val="24"/>
        </w:rPr>
        <w:t xml:space="preserve">Pracownikom nadawane są unikalne identyfikatory. </w:t>
      </w:r>
    </w:p>
    <w:p w14:paraId="33E2F3D3" w14:textId="7D4A6762" w:rsidR="00A24D5B" w:rsidRDefault="00AE498B" w:rsidP="00A24D5B">
      <w:pPr>
        <w:pStyle w:val="Akapitzlist"/>
        <w:numPr>
          <w:ilvl w:val="2"/>
          <w:numId w:val="8"/>
        </w:numPr>
        <w:spacing w:after="0" w:line="360" w:lineRule="auto"/>
        <w:jc w:val="both"/>
        <w:rPr>
          <w:sz w:val="24"/>
          <w:szCs w:val="24"/>
        </w:rPr>
      </w:pPr>
      <w:r w:rsidRPr="00C04ACE">
        <w:rPr>
          <w:sz w:val="24"/>
          <w:szCs w:val="24"/>
        </w:rPr>
        <w:t xml:space="preserve">Nazwy kont pracowników muszą zapewniać jednoznaczną identyfikację. </w:t>
      </w:r>
    </w:p>
    <w:p w14:paraId="2AC3610D" w14:textId="3B0A7088" w:rsidR="00A24D5B" w:rsidRDefault="00AE498B" w:rsidP="00A24D5B">
      <w:pPr>
        <w:pStyle w:val="Akapitzlist"/>
        <w:numPr>
          <w:ilvl w:val="2"/>
          <w:numId w:val="8"/>
        </w:numPr>
        <w:spacing w:after="0" w:line="360" w:lineRule="auto"/>
        <w:jc w:val="both"/>
        <w:rPr>
          <w:sz w:val="24"/>
          <w:szCs w:val="24"/>
        </w:rPr>
      </w:pPr>
      <w:r w:rsidRPr="00C04ACE">
        <w:rPr>
          <w:sz w:val="24"/>
          <w:szCs w:val="24"/>
        </w:rPr>
        <w:t xml:space="preserve">Konta umożliwiające działania administracyjne (np. </w:t>
      </w:r>
      <w:proofErr w:type="spellStart"/>
      <w:r w:rsidRPr="00C04ACE">
        <w:rPr>
          <w:sz w:val="24"/>
          <w:szCs w:val="24"/>
        </w:rPr>
        <w:t>root</w:t>
      </w:r>
      <w:proofErr w:type="spellEnd"/>
      <w:r w:rsidRPr="00C04ACE">
        <w:rPr>
          <w:sz w:val="24"/>
          <w:szCs w:val="24"/>
        </w:rPr>
        <w:t xml:space="preserve">, Administrator) muszą zapewniać pełną rozliczalność i </w:t>
      </w:r>
      <w:proofErr w:type="spellStart"/>
      <w:r w:rsidRPr="00C04ACE">
        <w:rPr>
          <w:sz w:val="24"/>
          <w:szCs w:val="24"/>
        </w:rPr>
        <w:t>identyfikalność</w:t>
      </w:r>
      <w:proofErr w:type="spellEnd"/>
      <w:r w:rsidRPr="00C04ACE">
        <w:rPr>
          <w:sz w:val="24"/>
          <w:szCs w:val="24"/>
        </w:rPr>
        <w:t xml:space="preserve"> działań. W tym celu konta z</w:t>
      </w:r>
      <w:r w:rsidR="00A55653">
        <w:rPr>
          <w:sz w:val="24"/>
          <w:szCs w:val="24"/>
        </w:rPr>
        <w:t> </w:t>
      </w:r>
      <w:r w:rsidRPr="00C04ACE">
        <w:rPr>
          <w:sz w:val="24"/>
          <w:szCs w:val="24"/>
        </w:rPr>
        <w:t xml:space="preserve">uprawnieniami administracyjnymi winny być przypisane do konkretnych osób. </w:t>
      </w:r>
    </w:p>
    <w:p w14:paraId="596A66BE" w14:textId="77777777" w:rsidR="00406F0F" w:rsidRDefault="00AE498B" w:rsidP="00A24D5B">
      <w:pPr>
        <w:pStyle w:val="Akapitzlist"/>
        <w:numPr>
          <w:ilvl w:val="2"/>
          <w:numId w:val="8"/>
        </w:numPr>
        <w:spacing w:after="0" w:line="360" w:lineRule="auto"/>
        <w:jc w:val="both"/>
        <w:rPr>
          <w:sz w:val="24"/>
          <w:szCs w:val="24"/>
        </w:rPr>
      </w:pPr>
      <w:r w:rsidRPr="00C04ACE">
        <w:rPr>
          <w:sz w:val="24"/>
          <w:szCs w:val="24"/>
        </w:rPr>
        <w:t xml:space="preserve">Hasła administracyjne ustala Administrator Systemów Informatycznych. </w:t>
      </w:r>
    </w:p>
    <w:p w14:paraId="0088245B" w14:textId="3658577E" w:rsidR="00406F0F" w:rsidRDefault="00AE498B" w:rsidP="00A24D5B">
      <w:pPr>
        <w:pStyle w:val="Akapitzlist"/>
        <w:numPr>
          <w:ilvl w:val="2"/>
          <w:numId w:val="8"/>
        </w:numPr>
        <w:spacing w:after="0" w:line="360" w:lineRule="auto"/>
        <w:jc w:val="both"/>
        <w:rPr>
          <w:sz w:val="24"/>
          <w:szCs w:val="24"/>
        </w:rPr>
      </w:pPr>
      <w:r w:rsidRPr="00C04ACE">
        <w:rPr>
          <w:sz w:val="24"/>
          <w:szCs w:val="24"/>
        </w:rPr>
        <w:t>Administratora Systemów Informatycznych jest zobowiązany do prowadzenia metryk haseł administratora i przechowywania ich w zamkniętych kopertach, odrębnych dla każdego systemu/aplikacji, w sejfie lub w szafie pancernej, do</w:t>
      </w:r>
      <w:r w:rsidR="00A55653">
        <w:rPr>
          <w:sz w:val="24"/>
          <w:szCs w:val="24"/>
        </w:rPr>
        <w:t> </w:t>
      </w:r>
      <w:r w:rsidRPr="00C04ACE">
        <w:rPr>
          <w:sz w:val="24"/>
          <w:szCs w:val="24"/>
        </w:rPr>
        <w:t xml:space="preserve">których dostęp ma także </w:t>
      </w:r>
      <w:r w:rsidR="00FF649C">
        <w:rPr>
          <w:sz w:val="24"/>
          <w:szCs w:val="24"/>
        </w:rPr>
        <w:t>Administrator Danych</w:t>
      </w:r>
      <w:r w:rsidRPr="00C04ACE">
        <w:rPr>
          <w:sz w:val="24"/>
          <w:szCs w:val="24"/>
        </w:rPr>
        <w:t xml:space="preserve">. </w:t>
      </w:r>
    </w:p>
    <w:p w14:paraId="2549B345" w14:textId="45FE21D0" w:rsidR="00A137A3" w:rsidRPr="000E3DD0" w:rsidRDefault="00AE498B" w:rsidP="000E3DD0">
      <w:pPr>
        <w:pStyle w:val="Akapitzlist"/>
        <w:numPr>
          <w:ilvl w:val="2"/>
          <w:numId w:val="8"/>
        </w:numPr>
        <w:spacing w:after="0" w:line="360" w:lineRule="auto"/>
        <w:jc w:val="both"/>
        <w:rPr>
          <w:sz w:val="24"/>
          <w:szCs w:val="24"/>
        </w:rPr>
      </w:pPr>
      <w:r w:rsidRPr="00C04ACE">
        <w:rPr>
          <w:sz w:val="24"/>
          <w:szCs w:val="24"/>
        </w:rPr>
        <w:t xml:space="preserve">Wszyscy użytkownicy systemu zobowiązani są do stosowania polityki haseł zgodnie z wytycznymi zawartymi w procedurze </w:t>
      </w:r>
      <w:r w:rsidR="000E3DD0">
        <w:rPr>
          <w:sz w:val="24"/>
          <w:szCs w:val="24"/>
        </w:rPr>
        <w:t>Polityka haseł.</w:t>
      </w:r>
    </w:p>
    <w:p w14:paraId="1F31368C" w14:textId="5E6C3093" w:rsidR="00A137A3" w:rsidRDefault="00AE498B" w:rsidP="00A24D5B">
      <w:pPr>
        <w:pStyle w:val="Akapitzlist"/>
        <w:numPr>
          <w:ilvl w:val="2"/>
          <w:numId w:val="8"/>
        </w:numPr>
        <w:spacing w:after="0" w:line="360" w:lineRule="auto"/>
        <w:jc w:val="both"/>
        <w:rPr>
          <w:sz w:val="24"/>
          <w:szCs w:val="24"/>
        </w:rPr>
      </w:pPr>
      <w:r w:rsidRPr="00C04ACE">
        <w:rPr>
          <w:sz w:val="24"/>
          <w:szCs w:val="24"/>
        </w:rPr>
        <w:lastRenderedPageBreak/>
        <w:t>Wszelkie zmiany dotyczące użytkownika, takie jak rozwiązanie umowy o pracę lub cofnięcie upoważnienia do przetwarzania danych osobowych są przesłanką do</w:t>
      </w:r>
      <w:r w:rsidR="004269DF">
        <w:rPr>
          <w:sz w:val="24"/>
          <w:szCs w:val="24"/>
        </w:rPr>
        <w:t> </w:t>
      </w:r>
      <w:r w:rsidRPr="00C04ACE">
        <w:rPr>
          <w:sz w:val="24"/>
          <w:szCs w:val="24"/>
        </w:rPr>
        <w:t xml:space="preserve">niezwłocznego zablokowania konta użytkownika systemu informatycznego. </w:t>
      </w:r>
    </w:p>
    <w:p w14:paraId="3C5A9EA1" w14:textId="71B5D256" w:rsidR="00A137A3" w:rsidRDefault="00AE498B" w:rsidP="00A24D5B">
      <w:pPr>
        <w:pStyle w:val="Akapitzlist"/>
        <w:numPr>
          <w:ilvl w:val="2"/>
          <w:numId w:val="8"/>
        </w:numPr>
        <w:spacing w:after="0" w:line="360" w:lineRule="auto"/>
        <w:jc w:val="both"/>
        <w:rPr>
          <w:sz w:val="24"/>
          <w:szCs w:val="24"/>
        </w:rPr>
      </w:pPr>
      <w:r w:rsidRPr="00C04ACE">
        <w:rPr>
          <w:sz w:val="24"/>
          <w:szCs w:val="24"/>
        </w:rPr>
        <w:t>Administrator Systemów Informatycznych ma obowiązek okresowej kontroli i</w:t>
      </w:r>
      <w:r w:rsidR="00A55653">
        <w:rPr>
          <w:sz w:val="24"/>
          <w:szCs w:val="24"/>
        </w:rPr>
        <w:t> </w:t>
      </w:r>
      <w:r w:rsidRPr="00C04ACE">
        <w:rPr>
          <w:sz w:val="24"/>
          <w:szCs w:val="24"/>
        </w:rPr>
        <w:t>weryfikacji zasadności posiadanych przez użytkowników uprawnień (przynajmniej raz na 3 miesiące). W przypadku braku zasadności, dostęp do</w:t>
      </w:r>
      <w:r w:rsidR="00A55653">
        <w:rPr>
          <w:sz w:val="24"/>
          <w:szCs w:val="24"/>
        </w:rPr>
        <w:t> </w:t>
      </w:r>
      <w:r w:rsidRPr="00C04ACE">
        <w:rPr>
          <w:sz w:val="24"/>
          <w:szCs w:val="24"/>
        </w:rPr>
        <w:t xml:space="preserve">systemu powinien zostać niezwłocznie cofnięty. </w:t>
      </w:r>
    </w:p>
    <w:p w14:paraId="40B6103E" w14:textId="2F85D574" w:rsidR="00AE498B" w:rsidRPr="00C04ACE" w:rsidRDefault="00AE498B" w:rsidP="00A24D5B">
      <w:pPr>
        <w:pStyle w:val="Akapitzlist"/>
        <w:numPr>
          <w:ilvl w:val="2"/>
          <w:numId w:val="8"/>
        </w:numPr>
        <w:spacing w:after="0" w:line="360" w:lineRule="auto"/>
        <w:jc w:val="both"/>
        <w:rPr>
          <w:sz w:val="24"/>
          <w:szCs w:val="24"/>
        </w:rPr>
      </w:pPr>
      <w:r w:rsidRPr="00C04ACE">
        <w:rPr>
          <w:sz w:val="24"/>
          <w:szCs w:val="24"/>
        </w:rPr>
        <w:t>Nie dopuszcza się tworzenia kont grupowych.</w:t>
      </w:r>
    </w:p>
    <w:p w14:paraId="307F2B4B" w14:textId="6CFC745B" w:rsidR="00215CC5" w:rsidRPr="00215CC5" w:rsidRDefault="00215CC5" w:rsidP="00A137A3">
      <w:pPr>
        <w:pStyle w:val="Akapitzlist"/>
        <w:spacing w:after="0" w:line="360" w:lineRule="auto"/>
        <w:ind w:left="360"/>
        <w:jc w:val="both"/>
        <w:rPr>
          <w:sz w:val="24"/>
          <w:szCs w:val="24"/>
        </w:rPr>
      </w:pPr>
    </w:p>
    <w:sectPr w:rsidR="00215CC5" w:rsidRPr="00215CC5">
      <w:head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BEB66CB" w14:textId="77777777" w:rsidR="00584387" w:rsidRDefault="00584387" w:rsidP="008901DD">
      <w:pPr>
        <w:spacing w:after="0" w:line="240" w:lineRule="auto"/>
      </w:pPr>
      <w:r>
        <w:separator/>
      </w:r>
    </w:p>
  </w:endnote>
  <w:endnote w:type="continuationSeparator" w:id="0">
    <w:p w14:paraId="07E3E01A" w14:textId="77777777" w:rsidR="00584387" w:rsidRDefault="00584387" w:rsidP="008901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9FBDCE6" w14:textId="77777777" w:rsidR="00584387" w:rsidRDefault="00584387" w:rsidP="008901DD">
      <w:pPr>
        <w:spacing w:after="0" w:line="240" w:lineRule="auto"/>
      </w:pPr>
      <w:r>
        <w:separator/>
      </w:r>
    </w:p>
  </w:footnote>
  <w:footnote w:type="continuationSeparator" w:id="0">
    <w:p w14:paraId="2E641305" w14:textId="77777777" w:rsidR="00584387" w:rsidRDefault="00584387" w:rsidP="008901D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Style w:val="Tabela-Siatka"/>
      <w:tblW w:w="0" w:type="auto"/>
      <w:tblLook w:val="04A0" w:firstRow="1" w:lastRow="0" w:firstColumn="1" w:lastColumn="0" w:noHBand="0" w:noVBand="1"/>
    </w:tblPr>
    <w:tblGrid>
      <w:gridCol w:w="562"/>
      <w:gridCol w:w="7088"/>
      <w:gridCol w:w="1412"/>
    </w:tblGrid>
    <w:tr w:rsidR="00322569" w14:paraId="4023BD07" w14:textId="77777777" w:rsidTr="00F44D71">
      <w:trPr>
        <w:trHeight w:val="238"/>
      </w:trPr>
      <w:tc>
        <w:tcPr>
          <w:tcW w:w="562" w:type="dxa"/>
          <w:vMerge w:val="restart"/>
        </w:tcPr>
        <w:p w14:paraId="47A92EB3" w14:textId="4593F5A7" w:rsidR="00322569" w:rsidRPr="00B26257" w:rsidRDefault="00F44D71" w:rsidP="00F44D71">
          <w:pPr>
            <w:pStyle w:val="Nagwek"/>
            <w:jc w:val="center"/>
            <w:rPr>
              <w:b/>
              <w:bCs/>
            </w:rPr>
          </w:pPr>
          <w:r w:rsidRPr="00B26257">
            <w:rPr>
              <w:b/>
              <w:bCs/>
            </w:rPr>
            <w:t>P.</w:t>
          </w:r>
          <w:r w:rsidR="00CD7421">
            <w:rPr>
              <w:b/>
              <w:bCs/>
            </w:rPr>
            <w:t>7</w:t>
          </w:r>
        </w:p>
      </w:tc>
      <w:tc>
        <w:tcPr>
          <w:tcW w:w="7088" w:type="dxa"/>
          <w:vMerge w:val="restart"/>
        </w:tcPr>
        <w:p w14:paraId="2C9F8AB3" w14:textId="49B2FEB6" w:rsidR="00D1014D" w:rsidRPr="00D1014D" w:rsidRDefault="00D1014D" w:rsidP="00D1014D">
          <w:pPr>
            <w:spacing w:line="360" w:lineRule="auto"/>
            <w:jc w:val="center"/>
            <w:rPr>
              <w:b/>
              <w:bCs/>
              <w:sz w:val="24"/>
              <w:szCs w:val="24"/>
            </w:rPr>
          </w:pPr>
          <w:r w:rsidRPr="00D1014D">
            <w:rPr>
              <w:b/>
              <w:bCs/>
              <w:sz w:val="24"/>
              <w:szCs w:val="24"/>
            </w:rPr>
            <w:t>Zarządzanie identyfikatorami oraz hasłami użytkowników systemu informatycznego.</w:t>
          </w:r>
        </w:p>
        <w:p w14:paraId="40716F4E" w14:textId="43BED70C" w:rsidR="00322569" w:rsidRPr="00F44D71" w:rsidRDefault="00322569" w:rsidP="00F44D71">
          <w:pPr>
            <w:pStyle w:val="Nagwek"/>
            <w:jc w:val="center"/>
            <w:rPr>
              <w:b/>
              <w:bCs/>
              <w:sz w:val="24"/>
              <w:szCs w:val="24"/>
            </w:rPr>
          </w:pPr>
        </w:p>
      </w:tc>
      <w:tc>
        <w:tcPr>
          <w:tcW w:w="1412" w:type="dxa"/>
        </w:tcPr>
        <w:p w14:paraId="5AC7DADA" w14:textId="3E90F103" w:rsidR="00322569" w:rsidRDefault="00F44D71" w:rsidP="00322569">
          <w:pPr>
            <w:pStyle w:val="Nagwek"/>
          </w:pPr>
          <w:r>
            <w:t xml:space="preserve">Wersja </w:t>
          </w:r>
          <w:r w:rsidR="003E13CF">
            <w:t>P.</w:t>
          </w:r>
          <w:r w:rsidR="00CD7421">
            <w:t>7</w:t>
          </w:r>
          <w:r>
            <w:t>.0</w:t>
          </w:r>
        </w:p>
      </w:tc>
    </w:tr>
    <w:tr w:rsidR="00322569" w14:paraId="0E0EF21B" w14:textId="77777777" w:rsidTr="00F44D71">
      <w:trPr>
        <w:trHeight w:val="288"/>
      </w:trPr>
      <w:tc>
        <w:tcPr>
          <w:tcW w:w="562" w:type="dxa"/>
          <w:vMerge/>
        </w:tcPr>
        <w:p w14:paraId="2E30447C" w14:textId="77777777" w:rsidR="00322569" w:rsidRDefault="00322569" w:rsidP="00322569">
          <w:pPr>
            <w:pStyle w:val="Nagwek"/>
          </w:pPr>
        </w:p>
      </w:tc>
      <w:tc>
        <w:tcPr>
          <w:tcW w:w="7088" w:type="dxa"/>
          <w:vMerge/>
        </w:tcPr>
        <w:p w14:paraId="0CC001FF" w14:textId="77777777" w:rsidR="00322569" w:rsidRDefault="00322569" w:rsidP="00322569">
          <w:pPr>
            <w:pStyle w:val="Nagwek"/>
          </w:pPr>
        </w:p>
      </w:tc>
      <w:tc>
        <w:tcPr>
          <w:tcW w:w="1412" w:type="dxa"/>
        </w:tcPr>
        <w:p w14:paraId="3D1948E9" w14:textId="24AC2018" w:rsidR="00322569" w:rsidRDefault="00751142" w:rsidP="00322569">
          <w:pPr>
            <w:pStyle w:val="Nagwek"/>
            <w:tabs>
              <w:tab w:val="clear" w:pos="4536"/>
              <w:tab w:val="clear" w:pos="9072"/>
              <w:tab w:val="left" w:pos="2041"/>
            </w:tabs>
          </w:pPr>
          <w:r>
            <w:t>s</w:t>
          </w:r>
          <w:r w:rsidR="00F44D71">
            <w:t xml:space="preserve">trona </w:t>
          </w:r>
          <w:r w:rsidR="00BF11B3">
            <w:fldChar w:fldCharType="begin"/>
          </w:r>
          <w:r w:rsidR="00BF11B3">
            <w:instrText>PAGE   \* MERGEFORMAT</w:instrText>
          </w:r>
          <w:r w:rsidR="00BF11B3">
            <w:fldChar w:fldCharType="separate"/>
          </w:r>
          <w:r w:rsidR="00BF11B3">
            <w:t>1</w:t>
          </w:r>
          <w:r w:rsidR="00BF11B3">
            <w:fldChar w:fldCharType="end"/>
          </w:r>
          <w:r w:rsidR="00F44D71">
            <w:t xml:space="preserve"> z 2</w:t>
          </w:r>
        </w:p>
      </w:tc>
    </w:tr>
  </w:tbl>
  <w:p w14:paraId="6C97F9D1" w14:textId="7C531E5E" w:rsidR="008901DD" w:rsidRDefault="008901DD" w:rsidP="00322569">
    <w:pPr>
      <w:pStyle w:val="Nagwek"/>
    </w:pPr>
  </w:p>
  <w:p w14:paraId="1D57C238" w14:textId="77777777" w:rsidR="008901DD" w:rsidRDefault="008901DD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4F605F1"/>
    <w:multiLevelType w:val="multilevel"/>
    <w:tmpl w:val="A334956A"/>
    <w:lvl w:ilvl="0">
      <w:start w:val="1"/>
      <w:numFmt w:val="decimal"/>
      <w:lvlText w:val="%1."/>
      <w:lvlJc w:val="left"/>
      <w:pPr>
        <w:ind w:left="360" w:hanging="360"/>
      </w:pPr>
      <w:rPr>
        <w:b w:val="0"/>
        <w:bCs w:val="0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bullet"/>
      <w:lvlText w:val="-"/>
      <w:lvlJc w:val="left"/>
      <w:pPr>
        <w:ind w:left="1728" w:hanging="648"/>
      </w:pPr>
      <w:rPr>
        <w:rFonts w:ascii="Times New Roman" w:hAnsi="Times New Roman" w:cs="Times New Roman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0BE3410B"/>
    <w:multiLevelType w:val="hybridMultilevel"/>
    <w:tmpl w:val="6030A952"/>
    <w:lvl w:ilvl="0" w:tplc="139C8C22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1792415"/>
    <w:multiLevelType w:val="multilevel"/>
    <w:tmpl w:val="AED4984C"/>
    <w:lvl w:ilvl="0">
      <w:start w:val="1"/>
      <w:numFmt w:val="decimal"/>
      <w:lvlText w:val="%1."/>
      <w:lvlJc w:val="left"/>
      <w:pPr>
        <w:ind w:left="360" w:hanging="360"/>
      </w:pPr>
      <w:rPr>
        <w:b/>
        <w:bCs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bullet"/>
      <w:lvlText w:val="-"/>
      <w:lvlJc w:val="left"/>
      <w:pPr>
        <w:ind w:left="1728" w:hanging="648"/>
      </w:pPr>
      <w:rPr>
        <w:rFonts w:ascii="Times New Roman" w:hAnsi="Times New Roman" w:cs="Times New Roman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45A80935"/>
    <w:multiLevelType w:val="hybridMultilevel"/>
    <w:tmpl w:val="4628D94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770ECF20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9616358A">
      <w:start w:val="1"/>
      <w:numFmt w:val="lowerLetter"/>
      <w:lvlText w:val="%3)"/>
      <w:lvlJc w:val="left"/>
      <w:pPr>
        <w:ind w:left="234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E784D33"/>
    <w:multiLevelType w:val="multilevel"/>
    <w:tmpl w:val="AC7A3AF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67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94" w:hanging="794"/>
      </w:pPr>
      <w:rPr>
        <w:rFonts w:hint="default"/>
        <w:b/>
        <w:bCs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5" w15:restartNumberingAfterBreak="0">
    <w:nsid w:val="6EC300C9"/>
    <w:multiLevelType w:val="multilevel"/>
    <w:tmpl w:val="6A56F24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51" w:hanging="284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75744319"/>
    <w:multiLevelType w:val="hybridMultilevel"/>
    <w:tmpl w:val="D318C3E2"/>
    <w:lvl w:ilvl="0" w:tplc="6F942072">
      <w:start w:val="1"/>
      <w:numFmt w:val="bullet"/>
      <w:lvlText w:val="-"/>
      <w:lvlJc w:val="left"/>
      <w:pPr>
        <w:ind w:left="2422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314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86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58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30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02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74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46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182" w:hanging="360"/>
      </w:pPr>
      <w:rPr>
        <w:rFonts w:ascii="Wingdings" w:hAnsi="Wingdings" w:hint="default"/>
      </w:rPr>
    </w:lvl>
  </w:abstractNum>
  <w:abstractNum w:abstractNumId="7" w15:restartNumberingAfterBreak="0">
    <w:nsid w:val="7A6F4D1F"/>
    <w:multiLevelType w:val="hybridMultilevel"/>
    <w:tmpl w:val="C66EF16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6"/>
  </w:num>
  <w:num w:numId="4">
    <w:abstractNumId w:val="5"/>
  </w:num>
  <w:num w:numId="5">
    <w:abstractNumId w:val="7"/>
  </w:num>
  <w:num w:numId="6">
    <w:abstractNumId w:val="0"/>
  </w:num>
  <w:num w:numId="7">
    <w:abstractNumId w:val="1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01DD"/>
    <w:rsid w:val="0002674F"/>
    <w:rsid w:val="000364D3"/>
    <w:rsid w:val="00071D99"/>
    <w:rsid w:val="000E090D"/>
    <w:rsid w:val="000E3DD0"/>
    <w:rsid w:val="001A29F3"/>
    <w:rsid w:val="001E53AE"/>
    <w:rsid w:val="00215CC5"/>
    <w:rsid w:val="002160D2"/>
    <w:rsid w:val="00220C93"/>
    <w:rsid w:val="00322569"/>
    <w:rsid w:val="003B2094"/>
    <w:rsid w:val="003B4DDB"/>
    <w:rsid w:val="003E13CF"/>
    <w:rsid w:val="003E1852"/>
    <w:rsid w:val="00406F0F"/>
    <w:rsid w:val="004269DF"/>
    <w:rsid w:val="00430F50"/>
    <w:rsid w:val="004930F3"/>
    <w:rsid w:val="004D1095"/>
    <w:rsid w:val="004D581A"/>
    <w:rsid w:val="004E016D"/>
    <w:rsid w:val="0053402E"/>
    <w:rsid w:val="005506A8"/>
    <w:rsid w:val="00554B5F"/>
    <w:rsid w:val="00584387"/>
    <w:rsid w:val="005869B9"/>
    <w:rsid w:val="005A5AD0"/>
    <w:rsid w:val="0071382A"/>
    <w:rsid w:val="00751142"/>
    <w:rsid w:val="007848CD"/>
    <w:rsid w:val="00793800"/>
    <w:rsid w:val="007B5AE1"/>
    <w:rsid w:val="007C06D7"/>
    <w:rsid w:val="007D5034"/>
    <w:rsid w:val="007E4E44"/>
    <w:rsid w:val="00807F5E"/>
    <w:rsid w:val="00834457"/>
    <w:rsid w:val="00870EB7"/>
    <w:rsid w:val="008901DD"/>
    <w:rsid w:val="009230D7"/>
    <w:rsid w:val="00A137A3"/>
    <w:rsid w:val="00A24D5B"/>
    <w:rsid w:val="00A55653"/>
    <w:rsid w:val="00A90D4D"/>
    <w:rsid w:val="00AD33F4"/>
    <w:rsid w:val="00AE498B"/>
    <w:rsid w:val="00B26257"/>
    <w:rsid w:val="00B36AB3"/>
    <w:rsid w:val="00BF11B3"/>
    <w:rsid w:val="00C04ACE"/>
    <w:rsid w:val="00C3756E"/>
    <w:rsid w:val="00C5645C"/>
    <w:rsid w:val="00CD7421"/>
    <w:rsid w:val="00CE1703"/>
    <w:rsid w:val="00CE49AA"/>
    <w:rsid w:val="00D1014D"/>
    <w:rsid w:val="00D12804"/>
    <w:rsid w:val="00D22CF6"/>
    <w:rsid w:val="00D57C7E"/>
    <w:rsid w:val="00D9649A"/>
    <w:rsid w:val="00E42415"/>
    <w:rsid w:val="00E47D00"/>
    <w:rsid w:val="00E57C60"/>
    <w:rsid w:val="00F427C6"/>
    <w:rsid w:val="00F44D71"/>
    <w:rsid w:val="00F92BFC"/>
    <w:rsid w:val="00FA2367"/>
    <w:rsid w:val="00FF64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224FDCC"/>
  <w15:chartTrackingRefBased/>
  <w15:docId w15:val="{226F60AB-86B3-49E0-97E3-9B1825FF38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8901D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901DD"/>
  </w:style>
  <w:style w:type="paragraph" w:styleId="Stopka">
    <w:name w:val="footer"/>
    <w:basedOn w:val="Normalny"/>
    <w:link w:val="StopkaZnak"/>
    <w:uiPriority w:val="99"/>
    <w:unhideWhenUsed/>
    <w:rsid w:val="008901D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901DD"/>
  </w:style>
  <w:style w:type="table" w:styleId="Tabela-Siatka">
    <w:name w:val="Table Grid"/>
    <w:basedOn w:val="Standardowy"/>
    <w:uiPriority w:val="39"/>
    <w:rsid w:val="008901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Zwykatabela1">
    <w:name w:val="Plain Table 1"/>
    <w:basedOn w:val="Standardowy"/>
    <w:uiPriority w:val="41"/>
    <w:rsid w:val="008901DD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styleId="Akapitzlist">
    <w:name w:val="List Paragraph"/>
    <w:basedOn w:val="Normalny"/>
    <w:uiPriority w:val="34"/>
    <w:qFormat/>
    <w:rsid w:val="0032256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1689407-4A19-44C3-A7E5-552300FB13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2</Pages>
  <Words>310</Words>
  <Characters>1865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ola czarnobaj</dc:creator>
  <cp:keywords/>
  <dc:description/>
  <cp:lastModifiedBy>iod@e-atc.pl</cp:lastModifiedBy>
  <cp:revision>57</cp:revision>
  <cp:lastPrinted>2021-02-01T17:51:00Z</cp:lastPrinted>
  <dcterms:created xsi:type="dcterms:W3CDTF">2020-03-16T10:03:00Z</dcterms:created>
  <dcterms:modified xsi:type="dcterms:W3CDTF">2021-02-01T17:51:00Z</dcterms:modified>
</cp:coreProperties>
</file>