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EA338" w14:textId="77777777" w:rsidR="00144CC1" w:rsidRDefault="00144CC1" w:rsidP="00144CC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PROCEDURA </w:t>
      </w:r>
    </w:p>
    <w:p w14:paraId="1068A417" w14:textId="77777777" w:rsidR="00144CC1" w:rsidRPr="00144CC1" w:rsidRDefault="00144CC1" w:rsidP="00144CC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NARUSZENIE OCHRONY DANYCH</w:t>
      </w:r>
    </w:p>
    <w:p w14:paraId="196BCCDE" w14:textId="77777777" w:rsidR="00144CC1" w:rsidRPr="00144CC1" w:rsidRDefault="00144CC1" w:rsidP="00144CC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Theme="minorHAnsi" w:hAnsiTheme="minorHAnsi" w:cstheme="minorHAnsi"/>
          <w:color w:val="222222"/>
          <w:sz w:val="24"/>
          <w:szCs w:val="24"/>
        </w:rPr>
      </w:pPr>
    </w:p>
    <w:p w14:paraId="579F1133" w14:textId="02C6BEEC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Niniejsza procedura określa tryb i zasady postępowania osób zatrudnionych przy</w:t>
      </w:r>
      <w:r w:rsidR="006825ED">
        <w:rPr>
          <w:rFonts w:asciiTheme="minorHAnsi" w:hAnsiTheme="minorHAnsi" w:cstheme="minorHAnsi"/>
          <w:sz w:val="24"/>
          <w:szCs w:val="24"/>
        </w:rPr>
        <w:t> </w:t>
      </w:r>
      <w:r w:rsidRPr="00144CC1">
        <w:rPr>
          <w:rFonts w:asciiTheme="minorHAnsi" w:hAnsiTheme="minorHAnsi" w:cstheme="minorHAnsi"/>
          <w:sz w:val="24"/>
          <w:szCs w:val="24"/>
        </w:rPr>
        <w:t>przetwarzaniu danych osobowych, w przypadku gdy stwierdzono naruszenie ochrony danych osobowych.</w:t>
      </w:r>
    </w:p>
    <w:p w14:paraId="0C63C658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W przypadku stwierdzenia naruszenia ochrony danych osobowych, osoba stwierdzająca naruszenie obowiązana jest niezwłocznie powiadomić o tym inspektora ochrony danych.</w:t>
      </w:r>
    </w:p>
    <w:p w14:paraId="6ABCD843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</w:t>
      </w:r>
      <w:r w:rsidRPr="00144CC1">
        <w:rPr>
          <w:rFonts w:asciiTheme="minorHAnsi" w:hAnsiTheme="minorHAnsi" w:cstheme="minorHAnsi"/>
          <w:sz w:val="24"/>
          <w:szCs w:val="24"/>
        </w:rPr>
        <w:t>spektor ochrony danych po otrzymaniu powiadomienia:</w:t>
      </w:r>
    </w:p>
    <w:p w14:paraId="69C16851" w14:textId="77777777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podejmuje niezbędne działania mające na celu uniemożliwienie dalszego naruszenia zabezpieczenia systemu,</w:t>
      </w:r>
    </w:p>
    <w:p w14:paraId="3BCBCD6F" w14:textId="77777777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zabezpiecza, utrwala wszelkie informacje i dokumenty, które mogą stanowić pomoc przy ustaleniu przyczyn naruszenia,</w:t>
      </w:r>
    </w:p>
    <w:p w14:paraId="1494E548" w14:textId="77777777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ustala charakter i rodzaj naruszenia oraz metody działania osób naruszających zabezpieczenie systemu,</w:t>
      </w:r>
    </w:p>
    <w:p w14:paraId="2F2CB959" w14:textId="77777777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dokonuje analizy stanu systemu wraz z oszacowaniem rozmiaru szkód powstałych na skutek naruszenia,</w:t>
      </w:r>
    </w:p>
    <w:p w14:paraId="61CF5C07" w14:textId="17B3C270" w:rsidR="00144CC1" w:rsidRPr="00144CC1" w:rsidRDefault="00144CC1" w:rsidP="00144CC1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sporządza szczegółowy raport zawierający w szczególności: datę i godzinę otrzymania informacji o naruszeniu, opis jego przebiegu, przyczyny oraz wnioski ze</w:t>
      </w:r>
      <w:r w:rsidR="00551A9E">
        <w:rPr>
          <w:rFonts w:asciiTheme="minorHAnsi" w:hAnsiTheme="minorHAnsi" w:cstheme="minorHAnsi"/>
          <w:sz w:val="24"/>
          <w:szCs w:val="24"/>
        </w:rPr>
        <w:t> </w:t>
      </w:r>
      <w:bookmarkStart w:id="0" w:name="_GoBack"/>
      <w:bookmarkEnd w:id="0"/>
      <w:r w:rsidRPr="00144CC1">
        <w:rPr>
          <w:rFonts w:asciiTheme="minorHAnsi" w:hAnsiTheme="minorHAnsi" w:cstheme="minorHAnsi"/>
          <w:sz w:val="24"/>
          <w:szCs w:val="24"/>
        </w:rPr>
        <w:t>zdarzenia.</w:t>
      </w:r>
    </w:p>
    <w:p w14:paraId="6B0A6A6F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44CC1">
        <w:rPr>
          <w:rFonts w:asciiTheme="minorHAnsi" w:hAnsiTheme="minorHAnsi" w:cstheme="minorHAnsi"/>
          <w:sz w:val="24"/>
          <w:szCs w:val="24"/>
        </w:rPr>
        <w:t>Raport wraz z ewentualnymi załącznikami (kopie dowodów dokumentujących naruszenie) inspektor ochrony danych przekazuje niezwłocznie kierownikowi jednostki organizacyjnej.</w:t>
      </w:r>
    </w:p>
    <w:p w14:paraId="09A201C3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44CC1">
        <w:rPr>
          <w:rFonts w:asciiTheme="minorHAnsi" w:hAnsiTheme="minorHAnsi" w:cstheme="minorHAnsi"/>
          <w:sz w:val="24"/>
          <w:szCs w:val="24"/>
        </w:rPr>
        <w:t>nspektor ochrony danych osobowych w porozumieniu z kierownikiem jednostki organizacyjnej podejmuje niezbędne działania w celu zapobieżenia naruszeniom zabezpieczeń systemu w przyszłości.</w:t>
      </w:r>
    </w:p>
    <w:p w14:paraId="272A5CCC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44CC1">
        <w:rPr>
          <w:rFonts w:asciiTheme="minorHAnsi" w:hAnsiTheme="minorHAnsi" w:cstheme="minorHAnsi"/>
          <w:sz w:val="24"/>
          <w:szCs w:val="24"/>
        </w:rPr>
        <w:t>nspektor ochrony danych po stwierdzeniu, iż naruszenie ochrony danych osobowych spowodowało ryzyko naruszenia praw i wolności osób, których dane podlegały naruszeniu, niezwłocznie informuje o tym fakcie organ nadzorczy, ale nie dłużej niż w ciągu 72 godzin od momentu wykrycia naruszenia.</w:t>
      </w:r>
    </w:p>
    <w:p w14:paraId="1F36D87A" w14:textId="77777777" w:rsidR="00144CC1" w:rsidRPr="00144CC1" w:rsidRDefault="00144CC1" w:rsidP="00144CC1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44CC1">
        <w:rPr>
          <w:rFonts w:asciiTheme="minorHAnsi" w:hAnsiTheme="minorHAnsi" w:cstheme="minorHAnsi"/>
          <w:sz w:val="24"/>
          <w:szCs w:val="24"/>
        </w:rPr>
        <w:t>nspektor ochrony danych po stwierdzeniu, iż naruszenie ochrony danych osobowych spowodowało ryzyko naruszenia praw i wolności osób, niezwłocznie informuje o tym fakcie osoby których dane podlegały naruszeniu.</w:t>
      </w:r>
    </w:p>
    <w:p w14:paraId="161B760C" w14:textId="77777777" w:rsidR="00B44A7A" w:rsidRPr="00144CC1" w:rsidRDefault="00B44A7A">
      <w:pPr>
        <w:rPr>
          <w:rFonts w:cstheme="minorHAnsi"/>
          <w:sz w:val="24"/>
          <w:szCs w:val="24"/>
        </w:rPr>
      </w:pPr>
    </w:p>
    <w:sectPr w:rsidR="00B44A7A" w:rsidRPr="0014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886D312"/>
    <w:name w:val="WW8Num2"/>
    <w:lvl w:ilvl="0">
      <w:start w:val="1"/>
      <w:numFmt w:val="decimal"/>
      <w:lvlText w:val="%1."/>
      <w:lvlJc w:val="left"/>
      <w:pPr>
        <w:tabs>
          <w:tab w:val="num" w:pos="4900"/>
        </w:tabs>
        <w:ind w:left="4900" w:hanging="363"/>
      </w:pPr>
      <w:rPr>
        <w:rFonts w:eastAsia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>
      <w:start w:val="1"/>
      <w:numFmt w:val="decimal"/>
      <w:lvlText w:val="%3."/>
      <w:lvlJc w:val="left"/>
      <w:pPr>
        <w:tabs>
          <w:tab w:val="num" w:pos="5977"/>
        </w:tabs>
        <w:ind w:left="5977" w:hanging="360"/>
      </w:pPr>
    </w:lvl>
    <w:lvl w:ilvl="3">
      <w:start w:val="1"/>
      <w:numFmt w:val="decimal"/>
      <w:lvlText w:val="%4."/>
      <w:lvlJc w:val="left"/>
      <w:pPr>
        <w:tabs>
          <w:tab w:val="num" w:pos="6337"/>
        </w:tabs>
        <w:ind w:left="6337" w:hanging="360"/>
      </w:pPr>
    </w:lvl>
    <w:lvl w:ilvl="4">
      <w:start w:val="1"/>
      <w:numFmt w:val="decimal"/>
      <w:lvlText w:val="%5."/>
      <w:lvlJc w:val="left"/>
      <w:pPr>
        <w:tabs>
          <w:tab w:val="num" w:pos="6697"/>
        </w:tabs>
        <w:ind w:left="6697" w:hanging="360"/>
      </w:pPr>
    </w:lvl>
    <w:lvl w:ilvl="5">
      <w:start w:val="1"/>
      <w:numFmt w:val="decimal"/>
      <w:lvlText w:val="%6."/>
      <w:lvlJc w:val="left"/>
      <w:pPr>
        <w:tabs>
          <w:tab w:val="num" w:pos="7057"/>
        </w:tabs>
        <w:ind w:left="7057" w:hanging="360"/>
      </w:pPr>
    </w:lvl>
    <w:lvl w:ilvl="6">
      <w:start w:val="1"/>
      <w:numFmt w:val="decimal"/>
      <w:lvlText w:val="%7."/>
      <w:lvlJc w:val="left"/>
      <w:pPr>
        <w:tabs>
          <w:tab w:val="num" w:pos="7417"/>
        </w:tabs>
        <w:ind w:left="7417" w:hanging="360"/>
      </w:pPr>
    </w:lvl>
    <w:lvl w:ilvl="7">
      <w:start w:val="1"/>
      <w:numFmt w:val="decimal"/>
      <w:lvlText w:val="%8."/>
      <w:lvlJc w:val="left"/>
      <w:pPr>
        <w:tabs>
          <w:tab w:val="num" w:pos="7777"/>
        </w:tabs>
        <w:ind w:left="7777" w:hanging="360"/>
      </w:pPr>
    </w:lvl>
    <w:lvl w:ilvl="8">
      <w:start w:val="1"/>
      <w:numFmt w:val="decimal"/>
      <w:lvlText w:val="%9."/>
      <w:lvlJc w:val="left"/>
      <w:pPr>
        <w:tabs>
          <w:tab w:val="num" w:pos="8137"/>
        </w:tabs>
        <w:ind w:left="8137" w:hanging="360"/>
      </w:pPr>
    </w:lvl>
  </w:abstractNum>
  <w:abstractNum w:abstractNumId="1" w15:restartNumberingAfterBreak="0">
    <w:nsid w:val="34625890"/>
    <w:multiLevelType w:val="hybridMultilevel"/>
    <w:tmpl w:val="8B5EFEA4"/>
    <w:lvl w:ilvl="0" w:tplc="04150019">
      <w:start w:val="1"/>
      <w:numFmt w:val="lowerLetter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C1"/>
    <w:rsid w:val="00144CC1"/>
    <w:rsid w:val="00551A9E"/>
    <w:rsid w:val="006825ED"/>
    <w:rsid w:val="00B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9DC4"/>
  <w15:chartTrackingRefBased/>
  <w15:docId w15:val="{8226F248-842C-49F5-A088-FDDE842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4CC1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4C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e">
    <w:name w:val="Domyślne"/>
    <w:rsid w:val="00144CC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3</cp:revision>
  <dcterms:created xsi:type="dcterms:W3CDTF">2020-03-11T14:05:00Z</dcterms:created>
  <dcterms:modified xsi:type="dcterms:W3CDTF">2020-03-11T20:06:00Z</dcterms:modified>
</cp:coreProperties>
</file>